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14F18E62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4E0A06">
        <w:rPr>
          <w:rFonts w:ascii="Times New Roman" w:hAnsi="Times New Roman"/>
          <w:sz w:val="26"/>
          <w:szCs w:val="26"/>
          <w:lang w:val="en-US"/>
        </w:rPr>
        <w:object w:dxaOrig="826" w:dyaOrig="1111" w14:anchorId="67E69B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803888006" r:id="rId6"/>
        </w:object>
      </w:r>
    </w:p>
    <w:p w14:paraId="11F00E96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16C40D2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4E0A06">
        <w:rPr>
          <w:rFonts w:ascii="Times New Roman" w:hAnsi="Times New Roman"/>
          <w:b/>
          <w:bCs/>
          <w:sz w:val="26"/>
          <w:szCs w:val="26"/>
          <w:lang w:val="uk-UA"/>
        </w:rPr>
        <w:t>САВРАНСЬКА СЕЛИЩНА РАДА</w:t>
      </w:r>
    </w:p>
    <w:p w14:paraId="70FF9832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4E0A06">
        <w:rPr>
          <w:rFonts w:ascii="Times New Roman" w:hAnsi="Times New Roman"/>
          <w:b/>
          <w:bCs/>
          <w:sz w:val="26"/>
          <w:szCs w:val="26"/>
          <w:lang w:val="uk-UA"/>
        </w:rPr>
        <w:t>ОДЕСЬКОЇ ОБЛАСТІ</w:t>
      </w:r>
    </w:p>
    <w:p w14:paraId="187EA330" w14:textId="6A86DC3B" w:rsidR="005A7512" w:rsidRDefault="000B1DA5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57 сесія </w:t>
      </w:r>
      <w:r>
        <w:rPr>
          <w:rFonts w:ascii="Times New Roman" w:hAnsi="Times New Roman"/>
          <w:b/>
          <w:bCs/>
          <w:sz w:val="26"/>
          <w:szCs w:val="26"/>
          <w:lang w:val="en-US"/>
        </w:rPr>
        <w:t>VIII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скликання</w:t>
      </w:r>
    </w:p>
    <w:p w14:paraId="52BBB15A" w14:textId="77777777" w:rsidR="000B1DA5" w:rsidRPr="000B1DA5" w:rsidRDefault="000B1DA5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D472701" w14:textId="5B452F95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ПРОЕКТ </w:t>
      </w:r>
      <w:r w:rsidRPr="004E0A06">
        <w:rPr>
          <w:rFonts w:ascii="Times New Roman" w:hAnsi="Times New Roman"/>
          <w:b/>
          <w:bCs/>
          <w:sz w:val="26"/>
          <w:szCs w:val="26"/>
          <w:lang w:val="uk-UA"/>
        </w:rPr>
        <w:t>РІШЕННЯ</w:t>
      </w:r>
    </w:p>
    <w:p w14:paraId="3DB01E8A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bookmarkEnd w:id="0"/>
    <w:p w14:paraId="485BF52E" w14:textId="77777777" w:rsidR="005A7512" w:rsidRPr="000B1DA5" w:rsidRDefault="005A7512" w:rsidP="005A7512">
      <w:pPr>
        <w:pStyle w:val="a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1DA5">
        <w:rPr>
          <w:rFonts w:ascii="Times New Roman" w:hAnsi="Times New Roman"/>
          <w:sz w:val="28"/>
          <w:szCs w:val="28"/>
          <w:lang w:val="uk-UA"/>
        </w:rPr>
        <w:t xml:space="preserve">Про внесення змін до складу </w:t>
      </w: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постійної комісії</w:t>
      </w:r>
    </w:p>
    <w:p w14:paraId="0AD9C15A" w14:textId="77777777" w:rsidR="005A7512" w:rsidRPr="000B1DA5" w:rsidRDefault="005A7512" w:rsidP="005A751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>селищної ради з</w:t>
      </w:r>
      <w:r w:rsidRPr="000B1DA5">
        <w:rPr>
          <w:rFonts w:ascii="Times New Roman" w:hAnsi="Times New Roman"/>
          <w:sz w:val="28"/>
          <w:szCs w:val="28"/>
          <w:lang w:val="uk-UA"/>
        </w:rPr>
        <w:t xml:space="preserve"> питань будівництва, промисловості,</w:t>
      </w:r>
    </w:p>
    <w:p w14:paraId="5EDB52CA" w14:textId="77777777" w:rsidR="005A7512" w:rsidRPr="000B1DA5" w:rsidRDefault="005A7512" w:rsidP="005A751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B1DA5">
        <w:rPr>
          <w:rFonts w:ascii="Times New Roman" w:hAnsi="Times New Roman"/>
          <w:sz w:val="28"/>
          <w:szCs w:val="28"/>
          <w:lang w:val="uk-UA"/>
        </w:rPr>
        <w:t xml:space="preserve">підприємництва, транспорту, зв’язку та сфери послуг </w:t>
      </w:r>
    </w:p>
    <w:p w14:paraId="1F03F8F6" w14:textId="77777777" w:rsidR="005A7512" w:rsidRPr="000B1DA5" w:rsidRDefault="005A7512" w:rsidP="005A751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672A638" w14:textId="7F5854B2" w:rsidR="005A7512" w:rsidRPr="000B1DA5" w:rsidRDefault="005A7512" w:rsidP="005A7512">
      <w:pPr>
        <w:pStyle w:val="a3"/>
        <w:ind w:firstLine="708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Керуючись ст. 26, ч. 3 ст 47 Закону України «Про місцеве самоврядування в Україні»,</w:t>
      </w:r>
      <w:r w:rsidRPr="000B1DA5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ст. 140 Регламенту роботи Савранської селищної ради </w:t>
      </w:r>
      <w:r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V</w:t>
      </w:r>
      <w:r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ІІІ скликання, рішеннями сесії </w:t>
      </w:r>
      <w:r w:rsidRPr="000B1DA5">
        <w:rPr>
          <w:rFonts w:ascii="Times New Roman" w:hAnsi="Times New Roman"/>
          <w:sz w:val="28"/>
          <w:szCs w:val="28"/>
          <w:lang w:val="uk-UA"/>
        </w:rPr>
        <w:t>селищної ради № 12 від 10.12.2020 року «Про утворення постійних депутатських комісій, обрання голів та складу постійних комісій», (</w:t>
      </w:r>
      <w:r w:rsidR="007604FC" w:rsidRPr="000B1DA5">
        <w:rPr>
          <w:rFonts w:ascii="Times New Roman" w:hAnsi="Times New Roman"/>
          <w:sz w:val="28"/>
          <w:szCs w:val="28"/>
          <w:lang w:val="uk-UA"/>
        </w:rPr>
        <w:t xml:space="preserve">в редакції </w:t>
      </w:r>
      <w:r w:rsidR="007604FC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604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="007604FC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.0</w:t>
      </w:r>
      <w:r w:rsidR="007604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7604FC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.202</w:t>
      </w:r>
      <w:r w:rsidR="007604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7604FC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7604FC" w:rsidRPr="000B1DA5">
        <w:rPr>
          <w:rFonts w:ascii="Times New Roman" w:hAnsi="Times New Roman"/>
          <w:sz w:val="28"/>
          <w:szCs w:val="28"/>
          <w:lang w:val="uk-UA"/>
        </w:rPr>
        <w:t xml:space="preserve"> № 2</w:t>
      </w:r>
      <w:r w:rsidR="007604FC">
        <w:rPr>
          <w:rFonts w:ascii="Times New Roman" w:hAnsi="Times New Roman"/>
          <w:sz w:val="28"/>
          <w:szCs w:val="28"/>
          <w:lang w:val="uk-UA"/>
        </w:rPr>
        <w:t>939</w:t>
      </w:r>
      <w:r w:rsidR="007604FC" w:rsidRPr="000B1DA5">
        <w:rPr>
          <w:rFonts w:ascii="Times New Roman" w:hAnsi="Times New Roman"/>
          <w:sz w:val="28"/>
          <w:szCs w:val="28"/>
          <w:lang w:val="uk-UA"/>
        </w:rPr>
        <w:t>-</w:t>
      </w:r>
      <w:r w:rsidR="007604FC" w:rsidRPr="000B1DA5">
        <w:rPr>
          <w:rFonts w:ascii="Times New Roman" w:hAnsi="Times New Roman"/>
          <w:sz w:val="28"/>
          <w:szCs w:val="28"/>
          <w:lang w:val="en-US"/>
        </w:rPr>
        <w:t>VIII</w:t>
      </w:r>
      <w:r w:rsidRPr="000B1DA5">
        <w:rPr>
          <w:rFonts w:ascii="Times New Roman" w:hAnsi="Times New Roman"/>
          <w:sz w:val="28"/>
          <w:szCs w:val="28"/>
          <w:lang w:val="uk-UA"/>
        </w:rPr>
        <w:t>)</w:t>
      </w:r>
      <w:r w:rsidRPr="000B1DA5">
        <w:rPr>
          <w:rFonts w:ascii="Times New Roman" w:hAnsi="Times New Roman"/>
          <w:spacing w:val="1"/>
          <w:sz w:val="28"/>
          <w:szCs w:val="28"/>
          <w:shd w:val="clear" w:color="auto" w:fill="FFFFFF"/>
          <w:lang w:val="uk-UA"/>
        </w:rPr>
        <w:t>,</w:t>
      </w:r>
      <w:r w:rsidRPr="000B1DA5">
        <w:rPr>
          <w:rFonts w:ascii="Times New Roman" w:hAnsi="Times New Roman"/>
          <w:sz w:val="28"/>
          <w:szCs w:val="28"/>
          <w:lang w:val="uk-UA"/>
        </w:rPr>
        <w:t xml:space="preserve"> враховуючи висновок постійної комісії селищної ради з питань</w:t>
      </w:r>
      <w:r w:rsidRPr="000B1D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B1DA5">
        <w:rPr>
          <w:rFonts w:ascii="Times New Roman" w:hAnsi="Times New Roman"/>
          <w:color w:val="000000"/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Pr="000B1DA5">
        <w:rPr>
          <w:rStyle w:val="a6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від</w:t>
      </w:r>
      <w:r w:rsid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______</w:t>
      </w:r>
      <w:r w:rsidRP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202</w:t>
      </w:r>
      <w:r w:rsid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P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року №</w:t>
      </w:r>
      <w:r w:rsidRPr="000B1DA5">
        <w:rPr>
          <w:rStyle w:val="a6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__, селищна рада</w:t>
      </w:r>
    </w:p>
    <w:p w14:paraId="275F9CAB" w14:textId="77777777" w:rsidR="005A7512" w:rsidRPr="000B1DA5" w:rsidRDefault="005A7512" w:rsidP="005A7512">
      <w:pPr>
        <w:pStyle w:val="a3"/>
        <w:ind w:firstLine="708"/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1A0A1C5F" w14:textId="77777777" w:rsidR="005A7512" w:rsidRPr="000B1DA5" w:rsidRDefault="005A7512" w:rsidP="000B1DA5">
      <w:pPr>
        <w:pStyle w:val="a3"/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B1DA5">
        <w:rPr>
          <w:rStyle w:val="a6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14:paraId="10EF3099" w14:textId="77777777" w:rsidR="005A7512" w:rsidRPr="000B1DA5" w:rsidRDefault="005A7512" w:rsidP="005A7512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3280704" w14:textId="75627E67" w:rsidR="005A7512" w:rsidRDefault="005A7512" w:rsidP="000B1DA5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>Внести зміни до</w:t>
      </w:r>
      <w:r w:rsidRPr="000B1DA5">
        <w:rPr>
          <w:rFonts w:ascii="Times New Roman" w:hAnsi="Times New Roman"/>
          <w:sz w:val="28"/>
          <w:szCs w:val="28"/>
          <w:lang w:val="uk-UA"/>
        </w:rPr>
        <w:t xml:space="preserve"> складу </w:t>
      </w: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постійної комісії </w:t>
      </w:r>
      <w:r w:rsidRPr="000B1DA5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</w:t>
      </w:r>
      <w:r w:rsidRPr="000B1DA5">
        <w:rPr>
          <w:rFonts w:ascii="Times New Roman" w:hAnsi="Times New Roman"/>
          <w:sz w:val="28"/>
          <w:szCs w:val="28"/>
          <w:lang w:val="uk-UA"/>
        </w:rPr>
        <w:t xml:space="preserve"> питань будівництва, промисловості, підприємництва, транспорту, зв’язку та сфери послуг, затвердженого рішенням сесії селищної ради № 12 від 10.12.2020 року «Про утворення постійних депутатських комісій, обрання  голів та складу постійних комісій»</w:t>
      </w:r>
      <w:r w:rsidR="009C4AE7" w:rsidRPr="000B1DA5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0B1DA5" w:rsidRPr="000B1DA5">
        <w:rPr>
          <w:rFonts w:ascii="Times New Roman" w:hAnsi="Times New Roman"/>
          <w:sz w:val="28"/>
          <w:szCs w:val="28"/>
          <w:lang w:val="uk-UA"/>
        </w:rPr>
        <w:t xml:space="preserve">в редакції </w:t>
      </w:r>
      <w:r w:rsidR="000B1DA5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="000B1DA5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.0</w:t>
      </w:r>
      <w:r w:rsidR="007604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0B1DA5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.202</w:t>
      </w:r>
      <w:r w:rsidR="007604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0B1DA5" w:rsidRPr="000B1D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0B1DA5" w:rsidRPr="000B1DA5">
        <w:rPr>
          <w:rFonts w:ascii="Times New Roman" w:hAnsi="Times New Roman"/>
          <w:sz w:val="28"/>
          <w:szCs w:val="28"/>
          <w:lang w:val="uk-UA"/>
        </w:rPr>
        <w:t xml:space="preserve"> № 2</w:t>
      </w:r>
      <w:r w:rsidR="007604FC">
        <w:rPr>
          <w:rFonts w:ascii="Times New Roman" w:hAnsi="Times New Roman"/>
          <w:sz w:val="28"/>
          <w:szCs w:val="28"/>
          <w:lang w:val="uk-UA"/>
        </w:rPr>
        <w:t>939</w:t>
      </w:r>
      <w:r w:rsidR="000B1DA5" w:rsidRPr="000B1DA5">
        <w:rPr>
          <w:rFonts w:ascii="Times New Roman" w:hAnsi="Times New Roman"/>
          <w:sz w:val="28"/>
          <w:szCs w:val="28"/>
          <w:lang w:val="uk-UA"/>
        </w:rPr>
        <w:t>-</w:t>
      </w:r>
      <w:r w:rsidR="000B1DA5" w:rsidRPr="000B1DA5">
        <w:rPr>
          <w:rFonts w:ascii="Times New Roman" w:hAnsi="Times New Roman"/>
          <w:sz w:val="28"/>
          <w:szCs w:val="28"/>
          <w:lang w:val="en-US"/>
        </w:rPr>
        <w:t>VIII</w:t>
      </w:r>
      <w:r w:rsidR="009C4AE7" w:rsidRPr="000B1DA5">
        <w:rPr>
          <w:rFonts w:ascii="Times New Roman" w:hAnsi="Times New Roman"/>
          <w:sz w:val="28"/>
          <w:szCs w:val="28"/>
          <w:lang w:val="uk-UA"/>
        </w:rPr>
        <w:t>)</w:t>
      </w: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>, а саме:</w:t>
      </w:r>
    </w:p>
    <w:p w14:paraId="7137974D" w14:textId="122E0FAA" w:rsidR="005A7512" w:rsidRPr="000B1DA5" w:rsidRDefault="005A7512" w:rsidP="000B1DA5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B1DA5">
        <w:rPr>
          <w:rFonts w:ascii="Times New Roman" w:hAnsi="Times New Roman"/>
          <w:sz w:val="28"/>
          <w:szCs w:val="28"/>
          <w:lang w:val="uk-UA"/>
        </w:rPr>
        <w:t xml:space="preserve">- ввести до складу </w:t>
      </w:r>
      <w:r w:rsidRPr="000B1D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постійної комісії </w:t>
      </w:r>
      <w:r w:rsidRPr="000B1DA5">
        <w:rPr>
          <w:rFonts w:ascii="Times New Roman" w:hAnsi="Times New Roman"/>
          <w:sz w:val="28"/>
          <w:szCs w:val="28"/>
          <w:lang w:val="uk-UA"/>
        </w:rPr>
        <w:t xml:space="preserve">депутата селищної ради </w:t>
      </w:r>
      <w:r w:rsidR="000B1DA5">
        <w:rPr>
          <w:rFonts w:ascii="Times New Roman" w:hAnsi="Times New Roman"/>
          <w:sz w:val="28"/>
          <w:szCs w:val="28"/>
          <w:lang w:val="uk-UA"/>
        </w:rPr>
        <w:t>Бойко Людмилу Андріївну</w:t>
      </w:r>
    </w:p>
    <w:p w14:paraId="7CB44DCB" w14:textId="77777777" w:rsidR="005A7512" w:rsidRPr="000B1DA5" w:rsidRDefault="005A7512" w:rsidP="005A7512">
      <w:pPr>
        <w:pStyle w:val="a5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sz w:val="28"/>
          <w:szCs w:val="28"/>
          <w:lang w:val="uk-UA"/>
        </w:rPr>
      </w:pPr>
      <w:r w:rsidRPr="000B1DA5">
        <w:rPr>
          <w:color w:val="000000"/>
          <w:sz w:val="28"/>
          <w:szCs w:val="28"/>
          <w:lang w:val="uk-UA"/>
        </w:rPr>
        <w:t>2. Контроль за виконання цього рішення покласти на постійну комісію селищної ради з питань прав людини, законності, правопорядку, депутатської діяльності, етики та гласності, засобів масової інформації.</w:t>
      </w:r>
    </w:p>
    <w:p w14:paraId="7C8F7083" w14:textId="77777777" w:rsidR="00922D2C" w:rsidRPr="005A7512" w:rsidRDefault="00922D2C">
      <w:pPr>
        <w:rPr>
          <w:lang w:val="uk-UA"/>
        </w:rPr>
      </w:pPr>
    </w:p>
    <w:sectPr w:rsidR="00922D2C" w:rsidRPr="005A7512" w:rsidSect="000B1DA5">
      <w:pgSz w:w="11906" w:h="16838" w:code="9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84800"/>
    <w:multiLevelType w:val="hybridMultilevel"/>
    <w:tmpl w:val="EE1E81C8"/>
    <w:lvl w:ilvl="0" w:tplc="95B854E2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12"/>
    <w:rsid w:val="000B1DA5"/>
    <w:rsid w:val="005A7512"/>
    <w:rsid w:val="007604FC"/>
    <w:rsid w:val="00922D2C"/>
    <w:rsid w:val="009857BB"/>
    <w:rsid w:val="009C4AE7"/>
    <w:rsid w:val="00C0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4D28"/>
  <w15:chartTrackingRefBased/>
  <w15:docId w15:val="{8C7D7BA1-DB04-49EF-BF91-18062FDF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5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A75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5A75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5A7512"/>
    <w:rPr>
      <w:b/>
      <w:bCs/>
    </w:rPr>
  </w:style>
  <w:style w:type="character" w:customStyle="1" w:styleId="a4">
    <w:name w:val="Без интервала Знак"/>
    <w:link w:val="a3"/>
    <w:uiPriority w:val="1"/>
    <w:locked/>
    <w:rsid w:val="005A75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2023-09-19T07:01:00Z</cp:lastPrinted>
  <dcterms:created xsi:type="dcterms:W3CDTF">2025-03-19T09:14:00Z</dcterms:created>
  <dcterms:modified xsi:type="dcterms:W3CDTF">2025-03-19T09:14:00Z</dcterms:modified>
</cp:coreProperties>
</file>